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EC36" w14:textId="217441D8" w:rsidR="00811ADF" w:rsidRPr="0053194C" w:rsidRDefault="0053194C" w:rsidP="0053194C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3194C">
        <w:rPr>
          <w:rFonts w:ascii="Arial" w:hAnsi="Arial" w:cs="Arial"/>
          <w:b/>
          <w:bCs/>
          <w:sz w:val="24"/>
          <w:szCs w:val="24"/>
          <w:lang w:val="en-GB"/>
        </w:rPr>
        <w:t>Buying Iona</w:t>
      </w:r>
    </w:p>
    <w:p w14:paraId="285BEBCD" w14:textId="7DB204D2" w:rsidR="00CC5D1D" w:rsidRDefault="00811AD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April 2021 we sold Cornish Lady</w:t>
      </w:r>
      <w:r w:rsidR="00A933C9">
        <w:rPr>
          <w:rFonts w:ascii="Arial" w:hAnsi="Arial" w:cs="Arial"/>
          <w:sz w:val="24"/>
          <w:szCs w:val="24"/>
          <w:lang w:val="en-GB"/>
        </w:rPr>
        <w:t>, a Sadler 29 that</w:t>
      </w:r>
      <w:r>
        <w:rPr>
          <w:rFonts w:ascii="Arial" w:hAnsi="Arial" w:cs="Arial"/>
          <w:sz w:val="24"/>
          <w:szCs w:val="24"/>
          <w:lang w:val="en-GB"/>
        </w:rPr>
        <w:t xml:space="preserve"> we had jointly owned with Alison and Chris for several years.  Alison and Chris have decided to spend their lives sailing the dream and have bought a boat</w:t>
      </w:r>
      <w:r w:rsidR="00CC5D1D">
        <w:rPr>
          <w:rFonts w:ascii="Arial" w:hAnsi="Arial" w:cs="Arial"/>
          <w:sz w:val="24"/>
          <w:szCs w:val="24"/>
          <w:lang w:val="en-GB"/>
        </w:rPr>
        <w:t xml:space="preserve"> which is</w:t>
      </w:r>
      <w:r>
        <w:rPr>
          <w:rFonts w:ascii="Arial" w:hAnsi="Arial" w:cs="Arial"/>
          <w:sz w:val="24"/>
          <w:szCs w:val="24"/>
          <w:lang w:val="en-GB"/>
        </w:rPr>
        <w:t xml:space="preserve"> presently based in Greece.  We were therefore boatless</w:t>
      </w:r>
      <w:r w:rsidR="00CC5D1D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 state that I find completely unbearable!  </w:t>
      </w:r>
    </w:p>
    <w:p w14:paraId="42478DDA" w14:textId="1B1F94AB" w:rsidR="00CC5D1D" w:rsidRDefault="00811AD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talked for some time about the Bavaria 30 as a possible purchase particularly as the</w:t>
      </w:r>
      <w:r w:rsidR="00E60F0A">
        <w:rPr>
          <w:rFonts w:ascii="Arial" w:hAnsi="Arial" w:cs="Arial"/>
          <w:sz w:val="24"/>
          <w:szCs w:val="24"/>
          <w:lang w:val="en-GB"/>
        </w:rPr>
        <w:t>y</w:t>
      </w:r>
      <w:r>
        <w:rPr>
          <w:rFonts w:ascii="Arial" w:hAnsi="Arial" w:cs="Arial"/>
          <w:sz w:val="24"/>
          <w:szCs w:val="24"/>
          <w:lang w:val="en-GB"/>
        </w:rPr>
        <w:t xml:space="preserve"> appeared to be a lot of boat for the money.  In the Spring of 2021 boat prices were still fairly reasonable but boats were going quickly so whenever we saw a possible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boat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we rushed off to have a look at it.   Many of you know I was suffering from particularly bad sciatica which in the end wiped out the whole of our summer culminating in a back operation in November</w:t>
      </w:r>
      <w:r w:rsidR="00635CA0">
        <w:rPr>
          <w:rFonts w:ascii="Arial" w:hAnsi="Arial" w:cs="Arial"/>
          <w:sz w:val="24"/>
          <w:szCs w:val="24"/>
          <w:lang w:val="en-GB"/>
        </w:rPr>
        <w:t xml:space="preserve"> and as a result viewing boats became extremely difficult and we had to be fairly sure it was worth the journey before arranging a viewing.  The summer dragged on and every time we found a possible boat it was sold before we even left Weymouth. </w:t>
      </w:r>
    </w:p>
    <w:p w14:paraId="76FCFF67" w14:textId="186DB928" w:rsidR="00CC5D1D" w:rsidRDefault="00CC5D1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="00635CA0">
        <w:rPr>
          <w:rFonts w:ascii="Arial" w:hAnsi="Arial" w:cs="Arial"/>
          <w:sz w:val="24"/>
          <w:szCs w:val="24"/>
          <w:lang w:val="en-GB"/>
        </w:rPr>
        <w:t xml:space="preserve">n September we spotted a </w:t>
      </w:r>
      <w:proofErr w:type="spellStart"/>
      <w:r w:rsidR="00635CA0">
        <w:rPr>
          <w:rFonts w:ascii="Arial" w:hAnsi="Arial" w:cs="Arial"/>
          <w:sz w:val="24"/>
          <w:szCs w:val="24"/>
          <w:lang w:val="en-GB"/>
        </w:rPr>
        <w:t>Beneteau</w:t>
      </w:r>
      <w:proofErr w:type="spellEnd"/>
      <w:r w:rsidR="00635CA0">
        <w:rPr>
          <w:rFonts w:ascii="Arial" w:hAnsi="Arial" w:cs="Arial"/>
          <w:sz w:val="24"/>
          <w:szCs w:val="24"/>
          <w:lang w:val="en-GB"/>
        </w:rPr>
        <w:t xml:space="preserve"> 311 </w:t>
      </w:r>
      <w:proofErr w:type="spellStart"/>
      <w:r w:rsidR="00635CA0">
        <w:rPr>
          <w:rFonts w:ascii="Arial" w:hAnsi="Arial" w:cs="Arial"/>
          <w:sz w:val="24"/>
          <w:szCs w:val="24"/>
          <w:lang w:val="en-GB"/>
        </w:rPr>
        <w:t>Oceanis</w:t>
      </w:r>
      <w:proofErr w:type="spellEnd"/>
      <w:r w:rsidR="00635CA0">
        <w:rPr>
          <w:rFonts w:ascii="Arial" w:hAnsi="Arial" w:cs="Arial"/>
          <w:sz w:val="24"/>
          <w:szCs w:val="24"/>
          <w:lang w:val="en-GB"/>
        </w:rPr>
        <w:t xml:space="preserve"> Clipper for sale in Plymouth and at a reasonable price</w:t>
      </w:r>
      <w:r>
        <w:rPr>
          <w:rFonts w:ascii="Arial" w:hAnsi="Arial" w:cs="Arial"/>
          <w:sz w:val="24"/>
          <w:szCs w:val="24"/>
          <w:lang w:val="en-GB"/>
        </w:rPr>
        <w:t xml:space="preserve"> and w</w:t>
      </w:r>
      <w:r w:rsidR="00635CA0">
        <w:rPr>
          <w:rFonts w:ascii="Arial" w:hAnsi="Arial" w:cs="Arial"/>
          <w:sz w:val="24"/>
          <w:szCs w:val="24"/>
          <w:lang w:val="en-GB"/>
        </w:rPr>
        <w:t>e quickly made an appointment to view it and as soon as we saw the</w:t>
      </w:r>
      <w:r w:rsidR="00E60F0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E60F0A">
        <w:rPr>
          <w:rFonts w:ascii="Arial" w:hAnsi="Arial" w:cs="Arial"/>
          <w:sz w:val="24"/>
          <w:szCs w:val="24"/>
          <w:lang w:val="en-GB"/>
        </w:rPr>
        <w:t>her</w:t>
      </w:r>
      <w:proofErr w:type="gramEnd"/>
      <w:r w:rsidR="00635CA0">
        <w:rPr>
          <w:rFonts w:ascii="Arial" w:hAnsi="Arial" w:cs="Arial"/>
          <w:sz w:val="24"/>
          <w:szCs w:val="24"/>
          <w:lang w:val="en-GB"/>
        </w:rPr>
        <w:t xml:space="preserve"> we knew this was the boat for us.  We had not even contemplated a </w:t>
      </w:r>
      <w:proofErr w:type="spellStart"/>
      <w:r w:rsidR="00635CA0">
        <w:rPr>
          <w:rFonts w:ascii="Arial" w:hAnsi="Arial" w:cs="Arial"/>
          <w:sz w:val="24"/>
          <w:szCs w:val="24"/>
          <w:lang w:val="en-GB"/>
        </w:rPr>
        <w:t>Beneteau</w:t>
      </w:r>
      <w:proofErr w:type="spellEnd"/>
      <w:r w:rsidR="00635CA0">
        <w:rPr>
          <w:rFonts w:ascii="Arial" w:hAnsi="Arial" w:cs="Arial"/>
          <w:sz w:val="24"/>
          <w:szCs w:val="24"/>
          <w:lang w:val="en-GB"/>
        </w:rPr>
        <w:t xml:space="preserve"> but she was in good condition and had obviously been well looked after by the owner who was reluctantly selling her due to his wife’s ill health.  By </w:t>
      </w:r>
      <w:r w:rsidR="00A933C9">
        <w:rPr>
          <w:rFonts w:ascii="Arial" w:hAnsi="Arial" w:cs="Arial"/>
          <w:sz w:val="24"/>
          <w:szCs w:val="24"/>
          <w:lang w:val="en-GB"/>
        </w:rPr>
        <w:t xml:space="preserve">the </w:t>
      </w:r>
      <w:r w:rsidR="00635CA0">
        <w:rPr>
          <w:rFonts w:ascii="Arial" w:hAnsi="Arial" w:cs="Arial"/>
          <w:sz w:val="24"/>
          <w:szCs w:val="24"/>
          <w:lang w:val="en-GB"/>
        </w:rPr>
        <w:t xml:space="preserve">time we </w:t>
      </w:r>
      <w:r w:rsidR="00A933C9">
        <w:rPr>
          <w:rFonts w:ascii="Arial" w:hAnsi="Arial" w:cs="Arial"/>
          <w:sz w:val="24"/>
          <w:szCs w:val="24"/>
          <w:lang w:val="en-GB"/>
        </w:rPr>
        <w:t>left</w:t>
      </w:r>
      <w:r w:rsidR="00635CA0">
        <w:rPr>
          <w:rFonts w:ascii="Arial" w:hAnsi="Arial" w:cs="Arial"/>
          <w:sz w:val="24"/>
          <w:szCs w:val="24"/>
          <w:lang w:val="en-GB"/>
        </w:rPr>
        <w:t xml:space="preserve"> the Marina we had decided to make an offer without bothering with a survey.  We felt that a hugely expensive surveyor would probably only tell us things we already knew and it was worth the risk of not taking her out of the water</w:t>
      </w:r>
      <w:r w:rsidR="00021C83">
        <w:rPr>
          <w:rFonts w:ascii="Arial" w:hAnsi="Arial" w:cs="Arial"/>
          <w:sz w:val="24"/>
          <w:szCs w:val="24"/>
          <w:lang w:val="en-GB"/>
        </w:rPr>
        <w:t xml:space="preserve">.  </w:t>
      </w:r>
      <w:r>
        <w:rPr>
          <w:rFonts w:ascii="Arial" w:hAnsi="Arial" w:cs="Arial"/>
          <w:sz w:val="24"/>
          <w:szCs w:val="24"/>
          <w:lang w:val="en-GB"/>
        </w:rPr>
        <w:t>Two weeks later we were the proud owners of Iona.</w:t>
      </w:r>
    </w:p>
    <w:p w14:paraId="77133232" w14:textId="1D0E95CF" w:rsidR="00811ADF" w:rsidRDefault="00021C8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Having bought the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boat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we needed to get her back to Weymouth – I was unable to sail or do anything useful on a boat so David asked Michael Gill and Nigel Page to help him sail it back.  Diana kindly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drove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them down to Plymouth and after stowing their gear and checking over the boat they left in absolutely no wind for Weymouth</w:t>
      </w:r>
      <w:r w:rsidR="00CC5D1D">
        <w:rPr>
          <w:rFonts w:ascii="Arial" w:hAnsi="Arial" w:cs="Arial"/>
          <w:sz w:val="24"/>
          <w:szCs w:val="24"/>
          <w:lang w:val="en-GB"/>
        </w:rPr>
        <w:t xml:space="preserve">.  They had a very pleasant </w:t>
      </w:r>
      <w:r w:rsidR="00A933C9">
        <w:rPr>
          <w:rFonts w:ascii="Arial" w:hAnsi="Arial" w:cs="Arial"/>
          <w:sz w:val="24"/>
          <w:szCs w:val="24"/>
          <w:lang w:val="en-GB"/>
        </w:rPr>
        <w:t>but windless trip</w:t>
      </w:r>
      <w:r w:rsidR="00CC5D1D">
        <w:rPr>
          <w:rFonts w:ascii="Arial" w:hAnsi="Arial" w:cs="Arial"/>
          <w:sz w:val="24"/>
          <w:szCs w:val="24"/>
          <w:lang w:val="en-GB"/>
        </w:rPr>
        <w:t xml:space="preserve"> back with an overnight stop in Dartmouth and with my friend Ellie I was able to get out to Portland Bill to welcome them home</w:t>
      </w:r>
      <w:r w:rsidR="009D5378">
        <w:rPr>
          <w:rFonts w:ascii="Arial" w:hAnsi="Arial" w:cs="Arial"/>
          <w:sz w:val="24"/>
          <w:szCs w:val="24"/>
          <w:lang w:val="en-GB"/>
        </w:rPr>
        <w:t xml:space="preserve"> waving fairly large flags</w:t>
      </w:r>
      <w:r w:rsidR="00CC5D1D">
        <w:rPr>
          <w:rFonts w:ascii="Arial" w:hAnsi="Arial" w:cs="Arial"/>
          <w:sz w:val="24"/>
          <w:szCs w:val="24"/>
          <w:lang w:val="en-GB"/>
        </w:rPr>
        <w:t xml:space="preserve">.  </w:t>
      </w:r>
    </w:p>
    <w:p w14:paraId="01C8E029" w14:textId="7D18A103" w:rsidR="00A933C9" w:rsidRDefault="00CC5D1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Since Iona’s arrival in Weymouth we have taken her out into the Bay a couple of times but only in light winds due to my back still healing but we had an enjoyable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pre Christmas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drinks party on board when we were joined by other Club members and David seems to have spent</w:t>
      </w:r>
      <w:r w:rsidR="00E60F0A">
        <w:rPr>
          <w:rFonts w:ascii="Arial" w:hAnsi="Arial" w:cs="Arial"/>
          <w:sz w:val="24"/>
          <w:szCs w:val="24"/>
          <w:lang w:val="en-GB"/>
        </w:rPr>
        <w:t xml:space="preserve"> many happy</w:t>
      </w:r>
      <w:r>
        <w:rPr>
          <w:rFonts w:ascii="Arial" w:hAnsi="Arial" w:cs="Arial"/>
          <w:sz w:val="24"/>
          <w:szCs w:val="24"/>
          <w:lang w:val="en-GB"/>
        </w:rPr>
        <w:t xml:space="preserve"> hours “fiddling”.  </w:t>
      </w:r>
      <w:r w:rsidR="00A933C9">
        <w:rPr>
          <w:rFonts w:ascii="Arial" w:hAnsi="Arial" w:cs="Arial"/>
          <w:sz w:val="24"/>
          <w:szCs w:val="24"/>
          <w:lang w:val="en-GB"/>
        </w:rPr>
        <w:t xml:space="preserve">We joined in the day cruise out to East Shambles buoy at the beginning of April in fairly windy weather which was our first proper sail in the boat.  </w:t>
      </w:r>
    </w:p>
    <w:p w14:paraId="74173117" w14:textId="16E6D812" w:rsidR="00CC5D1D" w:rsidRDefault="00A7010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Our aim is to join in the Club cruise to Yarmouth </w:t>
      </w:r>
      <w:r w:rsidR="0053194C">
        <w:rPr>
          <w:rFonts w:ascii="Arial" w:hAnsi="Arial" w:cs="Arial"/>
          <w:sz w:val="24"/>
          <w:szCs w:val="24"/>
          <w:lang w:val="en-GB"/>
        </w:rPr>
        <w:t xml:space="preserve">at the end of April and maybe go west in July plus </w:t>
      </w:r>
      <w:proofErr w:type="gramStart"/>
      <w:r w:rsidR="0053194C">
        <w:rPr>
          <w:rFonts w:ascii="Arial" w:hAnsi="Arial" w:cs="Arial"/>
          <w:sz w:val="24"/>
          <w:szCs w:val="24"/>
          <w:lang w:val="en-GB"/>
        </w:rPr>
        <w:t>Club day</w:t>
      </w:r>
      <w:proofErr w:type="gramEnd"/>
      <w:r w:rsidR="0053194C">
        <w:rPr>
          <w:rFonts w:ascii="Arial" w:hAnsi="Arial" w:cs="Arial"/>
          <w:sz w:val="24"/>
          <w:szCs w:val="24"/>
          <w:lang w:val="en-GB"/>
        </w:rPr>
        <w:t xml:space="preserve"> cruises throughout the summer.  All </w:t>
      </w:r>
      <w:r>
        <w:rPr>
          <w:rFonts w:ascii="Arial" w:hAnsi="Arial" w:cs="Arial"/>
          <w:sz w:val="24"/>
          <w:szCs w:val="24"/>
          <w:lang w:val="en-GB"/>
        </w:rPr>
        <w:t xml:space="preserve">provided the X ray </w:t>
      </w:r>
      <w:r w:rsidR="00A933C9">
        <w:rPr>
          <w:rFonts w:ascii="Arial" w:hAnsi="Arial" w:cs="Arial"/>
          <w:sz w:val="24"/>
          <w:szCs w:val="24"/>
          <w:lang w:val="en-GB"/>
        </w:rPr>
        <w:t xml:space="preserve">at the beginning of May </w:t>
      </w:r>
      <w:r>
        <w:rPr>
          <w:rFonts w:ascii="Arial" w:hAnsi="Arial" w:cs="Arial"/>
          <w:sz w:val="24"/>
          <w:szCs w:val="24"/>
          <w:lang w:val="en-GB"/>
        </w:rPr>
        <w:t>shows my spine has fused properly and the consultant gives me the all clear.</w:t>
      </w:r>
    </w:p>
    <w:p w14:paraId="0DADE470" w14:textId="41AEA2C8" w:rsidR="00A70107" w:rsidRDefault="001B6DA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an appendix to this David has written a short piece on the “fiddling”, sorry work, he has done on the boat over the winter</w:t>
      </w:r>
    </w:p>
    <w:p w14:paraId="63A7A3BA" w14:textId="314104F1" w:rsidR="009D5378" w:rsidRDefault="009D5378">
      <w:pPr>
        <w:rPr>
          <w:rFonts w:ascii="Arial" w:hAnsi="Arial" w:cs="Arial"/>
          <w:sz w:val="24"/>
          <w:szCs w:val="24"/>
          <w:lang w:val="en-GB"/>
        </w:rPr>
      </w:pPr>
    </w:p>
    <w:p w14:paraId="26675A62" w14:textId="599E558A" w:rsidR="009D5378" w:rsidRDefault="009D537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76C6D495" wp14:editId="045AEC27">
            <wp:extent cx="1966608" cy="2622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811" cy="263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 xml:space="preserve">    Leaving Plymouth</w:t>
      </w:r>
    </w:p>
    <w:p w14:paraId="2D5764AB" w14:textId="73E48520" w:rsidR="009D5378" w:rsidRDefault="009D537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3A3A90AA" wp14:editId="41CFC104">
            <wp:extent cx="2002155" cy="2534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21" cy="254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 xml:space="preserve">  Welcome Home</w:t>
      </w:r>
    </w:p>
    <w:p w14:paraId="7F7BFF20" w14:textId="46DC7AFA" w:rsidR="009D5378" w:rsidRPr="00811ADF" w:rsidRDefault="009D537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702DA501" wp14:editId="02FB3F6B">
            <wp:extent cx="2002155" cy="26696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63" cy="26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 xml:space="preserve">    Spinnaker flying in Weymouth Bay</w:t>
      </w:r>
    </w:p>
    <w:sectPr w:rsidR="009D5378" w:rsidRPr="00811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DF"/>
    <w:rsid w:val="00021C83"/>
    <w:rsid w:val="001B6DAF"/>
    <w:rsid w:val="0053194C"/>
    <w:rsid w:val="00635CA0"/>
    <w:rsid w:val="00811ADF"/>
    <w:rsid w:val="009D5378"/>
    <w:rsid w:val="00A70107"/>
    <w:rsid w:val="00A933C9"/>
    <w:rsid w:val="00CC5D1D"/>
    <w:rsid w:val="00E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B103"/>
  <w15:chartTrackingRefBased/>
  <w15:docId w15:val="{3498FC4A-AFDA-48B8-9AAB-B0E114B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Lloyd</dc:creator>
  <cp:keywords/>
  <dc:description/>
  <cp:lastModifiedBy>Sara Lloyd</cp:lastModifiedBy>
  <cp:revision>2</cp:revision>
  <dcterms:created xsi:type="dcterms:W3CDTF">2022-04-22T09:55:00Z</dcterms:created>
  <dcterms:modified xsi:type="dcterms:W3CDTF">2022-04-22T09:55:00Z</dcterms:modified>
</cp:coreProperties>
</file>